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799412" w:rsidR="00FC0766" w:rsidRPr="00395BBB" w:rsidRDefault="00F47FC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13, 2029 - August 19,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5786DB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DAD48A9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92A1D0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1057E67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8E0875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9C79E45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81EEDC6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913BD0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BC3AAF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DECE7A8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56F59A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04847B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AA17DB5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DAD30C7" w:rsidR="00BC664A" w:rsidRPr="00395BBB" w:rsidRDefault="00F47F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47FC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47FC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