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E9C070" w:rsidR="00FC0766" w:rsidRPr="00395BBB" w:rsidRDefault="00745C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11, 2029 - June 17,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7BD5A8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DD01E0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2C11A0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DD96DA2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175713D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F5DCC2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BF5710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B13B6B1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466454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9609745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BF9F9C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C0835F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D2D81E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217A44" w:rsidR="00BC664A" w:rsidRPr="00395BBB" w:rsidRDefault="00745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5C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5C41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