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C09590" w:rsidR="00FC0766" w:rsidRPr="00395BBB" w:rsidRDefault="008C04C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7, 2029 - May 13,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D88D18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38D2B2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BDCC9A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FEF4EC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305A92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974640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B0F5A0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9042C23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62AFF3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730E57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744CE10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5C8984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6386B3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3DDF399" w:rsidR="00BC664A" w:rsidRPr="00395BBB" w:rsidRDefault="008C04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04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04C4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