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FF375F1" w:rsidR="00FC0766" w:rsidRPr="00395BBB" w:rsidRDefault="000A3F5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1, 2029 - April 7,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BA227F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15EEBE6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B8894E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6859655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2965339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3256D9C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40A6835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D723E06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607B61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E73FD32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80B120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D7306E8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E5352C3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9E5CF18" w:rsidR="00BC664A" w:rsidRPr="00395BBB" w:rsidRDefault="000A3F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A3F5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3F5F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