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3AA6BAB" w:rsidR="00FC0766" w:rsidRPr="00395BBB" w:rsidRDefault="00401CA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25, 2029 - March 3,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6B2B883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08219FE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856A9C6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8F0FFAF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A86AA0F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732F8DB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27F2135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ED5C21B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35D07AE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65BA47F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38A8524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D5F3C53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43D4AF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0987245" w:rsidR="00BC664A" w:rsidRPr="00395BBB" w:rsidRDefault="00401C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01C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01CA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