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2DE890" w:rsidR="00FC0766" w:rsidRPr="00395BBB" w:rsidRDefault="003D210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17, 2028 - December 23,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0C3A49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C8EF894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819DC87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AC11212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9580150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C9EADE4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2D810AA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58EE009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A58436B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6D3C1E4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E15C40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EA629F7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5892B6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E686BC0" w:rsidR="00BC664A" w:rsidRPr="00395BBB" w:rsidRDefault="003D21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21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D2105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