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B4A492" w:rsidR="00FC0766" w:rsidRPr="00395BBB" w:rsidRDefault="00933E0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16, 2028 - July 22,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5E016D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CF4612C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7D521A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6B3510E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71F472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8B5EFDB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BDB58B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20E26DB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1E7DCA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3783177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1CBC9B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1550B2B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FBA3341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FC634DD" w:rsidR="00BC664A" w:rsidRPr="00395BBB" w:rsidRDefault="00933E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3E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33E0D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