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697B50" w:rsidR="00FC0766" w:rsidRPr="00395BBB" w:rsidRDefault="00185C9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18, 2028 - June 24,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4550DE3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F4ED870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1C50082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39606F8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AAD7982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B213093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D616681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C37B3E5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30ACCDF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FA7803E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3A4D3E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5E9D13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0C766C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D90F352" w:rsidR="00BC664A" w:rsidRPr="00395BBB" w:rsidRDefault="00185C9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85C9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85C90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