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743A29" w:rsidR="00FC0766" w:rsidRPr="00395BBB" w:rsidRDefault="00D9725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11, 2027 - April 17,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B4EA27F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C81798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89EF33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3ED8DCB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1BF155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3F6316A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CE0EB2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5F199E7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54D54F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D038F1D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5ADB2F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A2B1FA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55698B1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E071594" w:rsidR="00BC664A" w:rsidRPr="00395BBB" w:rsidRDefault="00D972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72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9725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