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962CDD" w:rsidR="00FC0766" w:rsidRPr="00395BBB" w:rsidRDefault="000328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15, 2027 - March 21,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C0CE80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9A4891E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D4EED3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F62A677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F5C18E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1C3DC9A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858D17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0458B04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27DCCD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B86AF82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C5C365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982FA21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C5579D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8668945" w:rsidR="00BC664A" w:rsidRPr="00395BBB" w:rsidRDefault="000328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28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281C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