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4BE0392" w:rsidR="00FC0766" w:rsidRPr="00395BBB" w:rsidRDefault="003C68C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11, 2025 - August 17,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F161BA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DEDAD3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F283344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05C3CF2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3F1DA0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2DF48E1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EAE4AA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0E53D18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9E1C30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821D02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99B21C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87E1437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92558BC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A129151" w:rsidR="00BC664A" w:rsidRPr="00395BBB" w:rsidRDefault="003C68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68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C68C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