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E67E45D" w:rsidR="00FC0766" w:rsidRPr="00395BBB" w:rsidRDefault="006F4F4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3, 2024 - November 9,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3C2838F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BEF5C8F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B64F425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967B3BF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A2C6C70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24E5F46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D30321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A9B8F8B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8A5874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F3ED2F1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3F687B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8CF29A4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E508CC3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4E46BB1" w:rsidR="00BC664A" w:rsidRPr="00395BBB" w:rsidRDefault="006F4F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4F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F4F41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