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C28F65" w:rsidR="00FC0766" w:rsidRPr="00395BBB" w:rsidRDefault="00CA3A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21, 2022 - August 27,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8F364E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C0FDCC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B9DE02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2FB9D1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686B0B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04ACFD6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AE33E7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82E93B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76D3E1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FB9E23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C2664F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5FA3637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7F9138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6383C2E" w:rsidR="00BC664A" w:rsidRPr="00395BBB" w:rsidRDefault="00CA3A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3A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3AA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