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1D4E34" w:rsidR="00FC0766" w:rsidRPr="00395BBB" w:rsidRDefault="00BD7DB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14, 2022 - August 20,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29793C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DB593D3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5F16D2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39C285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A2B985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88904C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5F7F1E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AE2B20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308D5F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CE5D127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130C5AB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9E61B3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409704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7762CB7" w:rsidR="00BC664A" w:rsidRPr="00395BBB" w:rsidRDefault="00BD7D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7D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7DB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