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8C2A25" w:rsidR="00FC0766" w:rsidRPr="00395BBB" w:rsidRDefault="00CF0E8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10, 2022 - April 16,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B5ED47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53E7B99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74E85B1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8A10D5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B63F4F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61E0DE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9FE29D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40136C5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12E546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DEF454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8C4754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BB55B6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2ED2FF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596855" w:rsidR="00BC664A" w:rsidRPr="00395BBB" w:rsidRDefault="00CF0E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F0E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F0E8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