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BDC1C8A" w:rsidR="00FC0766" w:rsidRPr="00395BBB" w:rsidRDefault="00EA307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11, 2021 - July 17,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3E21476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68336A2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0F55FD5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BDDCE24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EB1EDB5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D4F453E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C65A557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2398CBA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3CB90E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9B20F4C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E3FA65C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5FB2CBD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BBA43C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562851D" w:rsidR="00BC664A" w:rsidRPr="00395BBB" w:rsidRDefault="00EA307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A307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A307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