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6A4FFE6" w:rsidR="00FC0766" w:rsidRPr="00395BBB" w:rsidRDefault="00E206F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19, 2020 - April 25,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75F1CB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FE715E4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D5972B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D35B86C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C8983D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3AE39DB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C5A39C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A8EA077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2D8F8B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F2737B9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137C582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5737B8A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A87DE6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F508438" w:rsidR="00BC664A" w:rsidRPr="00395BBB" w:rsidRDefault="00E206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206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206F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