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DF6CEC" w:rsidR="00FC0766" w:rsidRPr="00395BBB" w:rsidRDefault="003A58A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23, 2020 - March 29,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082D08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37FE581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3F5DF0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BCA57EB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AF91FA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B28FD7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23A2D0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081B85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DEA301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374B831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855E7D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8A173C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30E487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A03EEC" w:rsidR="00BC664A" w:rsidRPr="00395BBB" w:rsidRDefault="003A58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58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A58A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