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6106F8" w:rsidR="00736569" w:rsidRPr="001C4A37" w:rsidRDefault="001B30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2, 2029 - April 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7C46D3" w:rsid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2958F1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E921AB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92EF6E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76EA04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3179745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0B1FB9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609BA73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8212CB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78101E8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29E2DC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907B937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C49140" w:rsidR="004A5242" w:rsidRDefault="001B30B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C2D5091" w:rsidR="001C4A37" w:rsidRPr="001C4A37" w:rsidRDefault="001B30B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B30BF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