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2C5F7BA" w:rsidR="00736569" w:rsidRPr="001C4A37" w:rsidRDefault="001F08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4, 2029 - March 10,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9AAADA" w:rsid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155DB41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6ED1A2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472C20B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0D715E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54353E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96A177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17EFDF5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E92576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784C069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CF2708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99FE5F6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580FF4" w:rsidR="004A5242" w:rsidRDefault="001F08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623A717" w:rsidR="001C4A37" w:rsidRPr="001C4A37" w:rsidRDefault="001F08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F088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