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9B7609B" w:rsidR="00736569" w:rsidRPr="001C4A37" w:rsidRDefault="00725B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12, 2028 - March 18,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D0B6D5" w:rsid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55C2357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6C4BE1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134130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62DF60D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783B4BE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F586AE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068570E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6262C7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F684423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A5AA7D7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453A2D0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3C1231" w:rsidR="004A5242" w:rsidRDefault="00725B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5F333C" w:rsidR="001C4A37" w:rsidRPr="001C4A37" w:rsidRDefault="00725B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25B46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