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46EA1B" w:rsidR="00736569" w:rsidRPr="001C4A37" w:rsidRDefault="007D35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6, 2028 - February 12,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332035" w:rsid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F62E9B4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9E9C2C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991687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85A2DD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F2D414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F7CC61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03E6ACF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0BB02B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20A8F77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44AC41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A9FE36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2140DD" w:rsidR="004A5242" w:rsidRDefault="007D35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3456E1" w:rsidR="001C4A37" w:rsidRPr="001C4A37" w:rsidRDefault="007D35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357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