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BA235F" w:rsidR="00736569" w:rsidRPr="001C4A37" w:rsidRDefault="00D272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8, 2026 - June 14,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B7B110" w:rsid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246D13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A5B63C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9544AC2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C1FFD4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C59C73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53F853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BC9628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0BCCA4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BFA4A3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3BA05E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7DFB546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ED2351" w:rsidR="004A5242" w:rsidRDefault="00D272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C8038EE" w:rsidR="001C4A37" w:rsidRPr="001C4A37" w:rsidRDefault="00D272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721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