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7D91E4" w:rsidR="00736569" w:rsidRPr="001C4A37" w:rsidRDefault="000A2A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23, 2026 - March 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BE408C" w:rsid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D0F9A79" w:rsidR="001C4A37" w:rsidRP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58A984C" w:rsidR="004A5242" w:rsidRDefault="000A2A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27D614" w:rsidR="001C4A37" w:rsidRP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516204" w:rsidR="004A5242" w:rsidRDefault="000A2A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A53540" w:rsidR="001C4A37" w:rsidRP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6EA7FD" w:rsidR="004A5242" w:rsidRDefault="000A2A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D49BC89" w:rsidR="001C4A37" w:rsidRP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BAEE4F" w:rsidR="004A5242" w:rsidRDefault="000A2A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F74C119" w:rsidR="001C4A37" w:rsidRP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5AC027" w:rsidR="004A5242" w:rsidRDefault="000A2A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4EAEB5A" w:rsidR="001C4A37" w:rsidRP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FAC243" w:rsidR="004A5242" w:rsidRDefault="000A2A2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6E0F1FC" w:rsidR="001C4A37" w:rsidRPr="001C4A37" w:rsidRDefault="000A2A2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2A2C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