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E8D7B2" w:rsidR="00736569" w:rsidRPr="001C4A37" w:rsidRDefault="00B445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14, 2024 - January 20,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7C2DC6" w:rsid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6AA060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5E7D72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12FD3D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8BA874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8CDD76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8A14F9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8CBEA3C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3C9B8B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49B43F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539719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019A546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CBAD2D" w:rsidR="004A5242" w:rsidRDefault="00B445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E806D9" w:rsidR="001C4A37" w:rsidRPr="001C4A37" w:rsidRDefault="00B445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445B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