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CAA3045" w:rsidR="00736569" w:rsidRPr="001C4A37" w:rsidRDefault="00775B4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14, 2023 - May 20,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5C78CDC" w:rsid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D1906FB" w:rsidR="001C4A37" w:rsidRP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800976" w:rsidR="004A5242" w:rsidRDefault="00775B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B26E6E" w:rsidR="001C4A37" w:rsidRP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C87B5DF" w:rsidR="004A5242" w:rsidRDefault="00775B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9B5A049" w:rsidR="001C4A37" w:rsidRP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EE8A01E" w:rsidR="004A5242" w:rsidRDefault="00775B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65A2663" w:rsidR="001C4A37" w:rsidRP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F94B90" w:rsidR="004A5242" w:rsidRDefault="00775B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9FA91FD" w:rsidR="001C4A37" w:rsidRP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71BF9C0" w:rsidR="004A5242" w:rsidRDefault="00775B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AB668DD" w:rsidR="001C4A37" w:rsidRP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DC4AF85" w:rsidR="004A5242" w:rsidRDefault="00775B4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77A269F" w:rsidR="001C4A37" w:rsidRPr="001C4A37" w:rsidRDefault="00775B4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75B4A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