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D7DF64" w:rsidR="004A5242" w:rsidRPr="004A5242" w:rsidRDefault="00811D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2030 - April 28,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97BDDF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48A1983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E45BA9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AE5195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022380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D1DED5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D51254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8DFCFC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2079C6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2E9999D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722D1A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56266EA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D33330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A88FDB4" w:rsidR="004A5242" w:rsidRPr="004A5242" w:rsidRDefault="00811D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11D37" w:rsidRPr="004A5242" w:rsidRDefault="00811D3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11D37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