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35DFC8" w:rsidR="004A5242" w:rsidRPr="004A5242" w:rsidRDefault="00742E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27, 2028 - December 3,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E2554B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995FFAB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7E5EBE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A82633D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F7B47D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CCD3812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6DC2E1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CBEC67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2F3E15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C001024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B519F04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952ED87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28DD37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731CE37" w:rsidR="004A5242" w:rsidRPr="004A5242" w:rsidRDefault="00742E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42E2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42E20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