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483524" w:rsidR="004A5242" w:rsidRPr="004A5242" w:rsidRDefault="00BF6E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12, 2028 - November 18,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B93BB9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732FC66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E3EC61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2A1953F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63C0DB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28BF7F2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AE1F472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A410412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0A4473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FE5CBCE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EBB640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22D0361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CA84E8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54063B" w:rsidR="004A5242" w:rsidRPr="004A5242" w:rsidRDefault="00BF6E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F6E3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F6E32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