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12BFB1" w:rsidR="004A5242" w:rsidRPr="004A5242" w:rsidRDefault="002D47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1, 2028 - October 7,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CE28AD4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73C9FBD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E331C2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7EEA468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CEDA5D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76004CB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F054CE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372085C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743A18B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11755A5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C47336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468B336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A76E8D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CABC00" w:rsidR="004A5242" w:rsidRPr="004A5242" w:rsidRDefault="002D4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D470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D470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