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0C25D0" w:rsidR="004A5242" w:rsidRPr="004A5242" w:rsidRDefault="00014B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14, 2028 - May 20,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986BE7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3F1053A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E7950C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D31C21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9E0872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5D8D78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94F8A5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B1FE34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6EDE95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5EB897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EEE84B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18BC5F2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645DAB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3CC3B0C" w:rsidR="004A5242" w:rsidRPr="004A5242" w:rsidRDefault="00014B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14B5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4B59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