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4EF873" w:rsidR="004A5242" w:rsidRPr="004A5242" w:rsidRDefault="008D755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2, 2026 - February 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E89A5E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A6DA54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06DB6E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8E4D34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422D47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7BF071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2C1428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81AF0B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76974D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F06ADD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BFFF53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4F25E6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517D27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9D3D0A3" w:rsidR="004A5242" w:rsidRPr="004A5242" w:rsidRDefault="008D755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755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D755B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