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38E1D4" w:rsidR="004A5242" w:rsidRPr="004A5242" w:rsidRDefault="00226B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28, 2021 - April 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638D09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9FBD9D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58DA23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64D2FD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7A9F6E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EB14504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0E8D6C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4DCF58A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835B4E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A319A8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63E259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37FE5DA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3D6BB7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92BCC1D" w:rsidR="004A5242" w:rsidRPr="004A5242" w:rsidRDefault="00226B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26BB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26BB0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