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F08677" w:rsidR="004A5242" w:rsidRPr="004A5242" w:rsidRDefault="007664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22, 2020 - November 28,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4C794E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2C28F8A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B53545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2BDA25A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DE453E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BB715E8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7CF9BD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2CDCFA7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C094A1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F3E77F2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B276510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5364D06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C2CA9A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A2C32EE" w:rsidR="004A5242" w:rsidRPr="004A5242" w:rsidRDefault="007664A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664A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664AB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