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AECC35" w:rsidR="004A5242" w:rsidRPr="004A5242" w:rsidRDefault="00D10E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20, 2020 - July 26,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1980A7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EB28CA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7981AC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9F85255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755F5E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A5CC3A7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391837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872AB3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811536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CD8347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1D22B4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9F8C95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966401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74B7A68" w:rsidR="004A5242" w:rsidRPr="004A5242" w:rsidRDefault="00D10E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0E5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10E5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