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099DC72" w:rsidR="00167098" w:rsidRPr="00167098" w:rsidRDefault="00FE61E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7, 2030 - April 13,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1B53394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B17595F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70E3D0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FE89AA0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7238F2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0EB1538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7E7F72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DB64C5A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9CD540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04DA231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F1E1D62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8AFAD11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1BCEA3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B539ED4" w:rsidR="00167098" w:rsidRPr="00167098" w:rsidRDefault="00FE61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FE61EE" w:rsidRPr="00167098" w:rsidRDefault="00FE61E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