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8C004B" w:rsidR="00167098" w:rsidRPr="00167098" w:rsidRDefault="00B87D1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24, 2029 - December 30,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0E155A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2D11F4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C421F2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BD488BF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10CE91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B11D6A3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34D58D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D3D35AE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47ABB1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F8A8DA9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E0AAA9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DC4A477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2A70CE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47B0F5" w:rsidR="00167098" w:rsidRPr="00167098" w:rsidRDefault="00B87D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87D1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87D1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