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354B94" w:rsidR="00167098" w:rsidRPr="00167098" w:rsidRDefault="005A5A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2029 - June 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7C0000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AA28886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BBDD9D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BCB6EDF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A77D4F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E7FABD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DEAFFA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89F505A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9A3E03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9CA96E5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9C0644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6F448B7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7D41FC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A83319" w:rsidR="00167098" w:rsidRPr="00167098" w:rsidRDefault="005A5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A5A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A5A5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