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EEEE1D" w:rsidR="00167098" w:rsidRPr="00167098" w:rsidRDefault="00415A8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2029 - April 21,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94C3B9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7C8A51A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9EAB6C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22B75D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D5ED51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3CB74D8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F970FE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11C26B6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A6E3C0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95B38C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E5BA49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94170BD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463C03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0AE4FA1" w:rsidR="00167098" w:rsidRPr="00167098" w:rsidRDefault="00415A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15A8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15A8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