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EDD5F06" w:rsidR="00167098" w:rsidRPr="00167098" w:rsidRDefault="000163A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2028 - June 24,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23378C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4E0CF9A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D7F0EA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8564CC8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D29C87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DB682D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BAA0E0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CA18295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AFE92F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AFCEDC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746011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5362738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CE3F4C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B01427" w:rsidR="00167098" w:rsidRPr="00167098" w:rsidRDefault="000163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63A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63A0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