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C5641D" w:rsidR="00167098" w:rsidRPr="00167098" w:rsidRDefault="00A2095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15, 2028 - May 21,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737AEF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952EC0D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154A0FD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73FFDC5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6E1803B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1EE7F9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7C37D5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C3C6291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2E0BFE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40E97D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A0629B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F890417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B5D572C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EB8ACE" w:rsidR="00167098" w:rsidRPr="00167098" w:rsidRDefault="00A2095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2095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2095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