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04C4D47" w:rsidR="00167098" w:rsidRPr="00167098" w:rsidRDefault="003574C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7, 2027 - February 13,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C7ECEE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139AAD4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2F9D9C5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8C6B8AC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782BFF5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33B0B24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1413C6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02ED135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245F70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206FB23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E2D68AC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ABA2AB9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BBED93D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6A2E38B" w:rsidR="00167098" w:rsidRPr="00167098" w:rsidRDefault="003574C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574C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574C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