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0857C7B" w:rsidR="00167098" w:rsidRPr="00167098" w:rsidRDefault="00EA534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30, 2024 - January 5,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2E33682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6C4452F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2CC068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B1DB97C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5E07119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2CD18D2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2D1FAE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5E6067C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9682E95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16677C2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D5231E1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E8BF137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71383D4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497447A" w:rsidR="00167098" w:rsidRPr="00167098" w:rsidRDefault="00EA53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A534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A5342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