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C33C86" w:rsidR="00167098" w:rsidRPr="00167098" w:rsidRDefault="0021367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5, 2021 - December 11,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B951F8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517759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C4AB7B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38324DC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F346EE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C2EE98D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AFF83F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64B59B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E59330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FEF3AB1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9522D2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B1C673A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4CEED9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F583659" w:rsidR="00167098" w:rsidRPr="00167098" w:rsidRDefault="002136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367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367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