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705A90" w:rsidR="00167098" w:rsidRPr="00167098" w:rsidRDefault="00CB02F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12, 2020 - April 18,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C9632B6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309D90C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00BB6C9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8514897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FC4EA9E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48B57D6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6E195B1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DD682E7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E67C009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B04932E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78BBD0B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CE87112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2C49AA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34E8B9A" w:rsidR="00167098" w:rsidRPr="00167098" w:rsidRDefault="00CB02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B02F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B02F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