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387089" w:rsidR="00F22408" w:rsidRPr="00AE06B0" w:rsidRDefault="004B454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2024 - April 28,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6F3AEA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44BAF1F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525A95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6C0EFD8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1CFDA8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8CA1BD9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8662D71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35A479B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999FC8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AC70E9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9395B8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DC62DAD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0B434D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AD3E5DF" w:rsidR="00AE06B0" w:rsidRPr="00AE06B0" w:rsidRDefault="004B45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454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454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