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5CED05" w:rsidR="00F22408" w:rsidRPr="00AE06B0" w:rsidRDefault="00E666D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21, 2020 - September 27,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1348F0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9A5DA4E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3E72B5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A8ED092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8EC6E70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D8550B9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77EB4A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8F7C52C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92FFF10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DAE6E91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F79230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5A0A485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2EFF7AF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C9D05EA" w:rsidR="00AE06B0" w:rsidRPr="00AE06B0" w:rsidRDefault="00E666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666D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666D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