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84F36F" w:rsidR="00C23C04" w:rsidRDefault="00F308A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13, 2030 - May 19,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00C086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3424E3E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E47238D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813A2EF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C8A012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CDB0CE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5EDBCC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FB44C0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18F607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B9FE6D2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80A0BEF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A27F5D3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62BBF6" w:rsidR="00BD75D0" w:rsidRPr="005718BD" w:rsidRDefault="00F308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92D95BD" w:rsidR="00C315FD" w:rsidRPr="005478FF" w:rsidRDefault="00F308A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308AE" w:rsidRDefault="00F308A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308A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