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D654DA" w:rsidR="00C23C04" w:rsidRDefault="00465B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15, 2030 - April 21,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46CE59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82832D7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254069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2F27662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19EDE3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FA282F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0F3CCA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5C9D22A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CA399D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0F2A58B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7DADB26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1F76147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8D8075" w:rsidR="00BD75D0" w:rsidRPr="005718BD" w:rsidRDefault="00465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AA8C0F5" w:rsidR="00C315FD" w:rsidRPr="005478FF" w:rsidRDefault="00465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65BD9" w:rsidRDefault="00465B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5BD9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