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66B63B" w:rsidR="00C23C04" w:rsidRDefault="00AC23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11, 2030 - March 17,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737F65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8DE95ED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385DF4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6710A6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8A27EC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1B8805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021655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8C272E7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F6CAE7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706639A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BFD393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80DB1CC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39D0C00" w:rsidR="00BD75D0" w:rsidRPr="005718BD" w:rsidRDefault="00AC23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5F8C97" w:rsidR="00C315FD" w:rsidRPr="005478FF" w:rsidRDefault="00AC23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C2321" w:rsidRDefault="00AC23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AC232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